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sz w:val="24"/>
          <w:szCs w:val="24"/>
          <w:rFonts w:ascii="宋体" w:eastAsia="宋体" w:hAnsi="宋体" w:cs="宋体"/>
        </w:rPr>
      </w:pPr>
      <w:r>
        <w:rPr>
          <w:sz w:val="36"/>
          <w:szCs w:val="36"/>
          <w:rFonts w:ascii="微软雅黑" w:eastAsia="微软雅黑" w:hAnsi="微软雅黑" w:cs="宋体" w:hint="eastAsia"/>
        </w:rPr>
        <w:t>中国财经报道、当代医药宣传服务项目和价格：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0275" w:type="dxa"/>
        <w:tblLook w:val="0004A0" w:firstRow="1" w:lastRow="0" w:firstColumn="1" w:lastColumn="0" w:noHBand="0" w:noVBand="1"/>
        <w:tblLayout w:type="fixed"/>
      </w:tblPr>
      <w:tblGrid>
        <w:gridCol w:w="562"/>
        <w:gridCol w:w="1359"/>
        <w:gridCol w:w="3868"/>
        <w:gridCol w:w="3583"/>
        <w:gridCol w:w="9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16"/>
        </w:trPr>
        <w:tc>
          <w:tcPr>
            <w:tcW w:type="dxa" w:w="56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宋体" w:eastAsia="宋体" w:hAnsi="宋体" w:cs="宋体" w:hint="eastAsia"/>
              </w:rPr>
              <w:t>序</w:t>
            </w:r>
          </w:p>
        </w:tc>
        <w:tc>
          <w:tcPr>
            <w:tcW w:type="dxa" w:w="135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项目分类</w:t>
            </w:r>
          </w:p>
        </w:tc>
        <w:tc>
          <w:tcPr>
            <w:tcW w:type="dxa" w:w="386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宋体" w:eastAsia="宋体" w:hAnsi="宋体" w:cs="宋体" w:hint="eastAsia"/>
              </w:rPr>
              <w:t>规格标准</w:t>
            </w:r>
          </w:p>
        </w:tc>
        <w:tc>
          <w:tcPr>
            <w:tcW w:type="dxa" w:w="358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宋体" w:eastAsia="宋体" w:hAnsi="宋体" w:cs="宋体" w:hint="eastAsia"/>
              </w:rPr>
              <w:t>收费标准</w:t>
            </w:r>
            <w:r>
              <w:rPr>
                <w:b w:val="1"/>
                <w:sz w:val="28"/>
                <w:szCs w:val="28"/>
                <w:rFonts w:ascii="Times New Roman" w:eastAsia="宋体" w:hAnsi="Times New Roman" w:cs="Times New Roman"/>
              </w:rPr>
              <w:t>（</w:t>
            </w:r>
            <w:r>
              <w:rPr>
                <w:b w:val="1"/>
                <w:sz w:val="28"/>
                <w:szCs w:val="28"/>
                <w:rFonts w:ascii="宋体" w:eastAsia="宋体" w:hAnsi="宋体" w:cs="宋体" w:hint="eastAsia"/>
              </w:rPr>
              <w:t>人民币元</w:t>
            </w:r>
            <w:r>
              <w:rPr>
                <w:b w:val="1"/>
                <w:sz w:val="28"/>
                <w:szCs w:val="28"/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type="dxa" w:w="90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宋体" w:eastAsia="宋体" w:hAnsi="宋体" w:cs="宋体" w:hint="eastAsia"/>
              </w:rPr>
              <w:t>备注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5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215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微软雅黑" w:eastAsia="微软雅黑" w:hAnsi="微软雅黑" w:cs="宋体" w:hint="eastAsia"/>
              </w:rPr>
              <w:t>1</w:t>
            </w:r>
          </w:p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tLeast" w:line="215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行评专家</w:t>
            </w: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委员会</w:t>
            </w:r>
          </w:p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tLeast" w:line="215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行评委员会成员单位常务委员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215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0.68万/年</w:t>
            </w: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2"/>
                <w:szCs w:val="22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行评委员会副主任委员单位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0.98万/年</w:t>
            </w: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tLeast" w:line="40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编委会成员单位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0.3万/年</w:t>
            </w: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8"/>
                <w:szCs w:val="28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36"/>
                <w:szCs w:val="36"/>
                <w:rFonts w:ascii="微软雅黑" w:eastAsia="微软雅黑" w:hAnsi="微软雅黑" w:cs="宋体"/>
              </w:rPr>
            </w:pPr>
          </w:p>
        </w:tc>
        <w:tc>
          <w:tcPr>
            <w:tcW w:type="dxa" w:w="13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软文</w:t>
            </w:r>
          </w:p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专题报道(6p内页均为彩页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0.8万</w:t>
            </w: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专题整版彩色版独家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2万</w:t>
            </w: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字数刊登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以100字起150元为基准，</w:t>
            </w:r>
            <w:r>
              <w:rPr>
                <w:sz w:val="28"/>
                <w:szCs w:val="28"/>
                <w:rFonts w:ascii="黑体" w:eastAsia="黑体" w:hAnsi="黑体" w:cs="宋体" w:hint="eastAsia"/>
              </w:rPr>
              <w:t>不足100字以100字计算</w:t>
            </w: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36"/>
                <w:szCs w:val="36"/>
                <w:rFonts w:ascii="微软雅黑" w:eastAsia="微软雅黑" w:hAnsi="微软雅黑" w:cs="宋体"/>
              </w:rPr>
            </w:pPr>
          </w:p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广告</w:t>
            </w:r>
          </w:p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封面拉页210×285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封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 </w:t>
            </w:r>
            <w:r>
              <w:rPr>
                <w:sz w:val="28"/>
                <w:szCs w:val="28"/>
                <w:rFonts w:ascii="黑体" w:eastAsia="黑体" w:hAnsi="黑体" w:cs="黑体" w:hint="eastAsia"/>
              </w:rPr>
              <w:t xml:space="preserve"> </w:t>
            </w:r>
            <w:r>
              <w:rPr>
                <w:sz w:val="28"/>
                <w:szCs w:val="28"/>
                <w:rFonts w:ascii="黑体" w:eastAsia="黑体" w:hAnsi="黑体" w:cs="宋体" w:hint="eastAsia"/>
              </w:rPr>
              <w:t>面210×285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封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 </w:t>
            </w:r>
            <w:r>
              <w:rPr>
                <w:sz w:val="28"/>
                <w:szCs w:val="28"/>
                <w:rFonts w:ascii="黑体" w:eastAsia="黑体" w:hAnsi="黑体" w:cs="黑体" w:hint="eastAsia"/>
              </w:rPr>
              <w:t xml:space="preserve"> </w:t>
            </w:r>
            <w:r>
              <w:rPr>
                <w:sz w:val="28"/>
                <w:szCs w:val="28"/>
                <w:rFonts w:ascii="黑体" w:eastAsia="黑体" w:hAnsi="黑体" w:cs="宋体" w:hint="eastAsia"/>
              </w:rPr>
              <w:t>二210×285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封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 </w:t>
            </w:r>
            <w:r>
              <w:rPr>
                <w:sz w:val="28"/>
                <w:szCs w:val="28"/>
                <w:rFonts w:ascii="黑体" w:eastAsia="黑体" w:hAnsi="黑体" w:cs="黑体" w:hint="eastAsia"/>
              </w:rPr>
              <w:t xml:space="preserve"> </w:t>
            </w:r>
            <w:r>
              <w:rPr>
                <w:sz w:val="28"/>
                <w:szCs w:val="28"/>
                <w:rFonts w:ascii="黑体" w:eastAsia="黑体" w:hAnsi="黑体" w:cs="宋体" w:hint="eastAsia"/>
              </w:rPr>
              <w:t>三210×285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封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 </w:t>
            </w:r>
            <w:r>
              <w:rPr>
                <w:sz w:val="28"/>
                <w:szCs w:val="28"/>
                <w:rFonts w:ascii="黑体" w:eastAsia="黑体" w:hAnsi="黑体" w:cs="黑体" w:hint="eastAsia"/>
              </w:rPr>
              <w:t xml:space="preserve"> </w:t>
            </w:r>
            <w:r>
              <w:rPr>
                <w:sz w:val="28"/>
                <w:szCs w:val="28"/>
                <w:rFonts w:ascii="黑体" w:eastAsia="黑体" w:hAnsi="黑体" w:cs="宋体" w:hint="eastAsia"/>
              </w:rPr>
              <w:t>底210×285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封底拉页两整版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前扉页210×285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后扉页210×285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内页整版210×285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内页半版180×118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栏目</w:t>
            </w:r>
          </w:p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可经营的栏目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13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会议活动</w:t>
            </w:r>
          </w:p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各类会议活动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自办活动</w:t>
            </w:r>
          </w:p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依托杂志平台自行创办的会议</w:t>
            </w:r>
            <w:r>
              <w:rPr>
                <w:sz w:val="28"/>
                <w:szCs w:val="28"/>
                <w:rFonts w:ascii="黑体" w:eastAsia="黑体" w:hAnsi="黑体" w:cs="宋体" w:hint="eastAsia"/>
              </w:rPr>
              <w:t>活动</w:t>
            </w: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13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专刊、视</w:t>
            </w: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频</w:t>
            </w:r>
          </w:p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依托杂志创办的行业或地域刊</w:t>
            </w:r>
            <w:r>
              <w:rPr>
                <w:sz w:val="28"/>
                <w:szCs w:val="28"/>
                <w:rFonts w:ascii="黑体" w:eastAsia="黑体" w:hAnsi="黑体" w:cs="宋体" w:hint="eastAsia"/>
              </w:rPr>
              <w:t>物、视频</w:t>
            </w: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13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微软雅黑" w:eastAsia="微软雅黑" w:hAnsi="微软雅黑" w:cs="宋体" w:hint="eastAsia"/>
              </w:rPr>
              <w:t>期刊协办</w:t>
            </w:r>
          </w:p>
        </w:tc>
        <w:tc>
          <w:tcPr>
            <w:tcW w:type="dxa" w:w="38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35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60万/年</w:t>
            </w:r>
          </w:p>
        </w:tc>
        <w:tc>
          <w:tcPr>
            <w:tcW w:type="dxa" w:w="9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5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13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8"/>
                <w:szCs w:val="28"/>
                <w:rFonts w:ascii="黑体" w:eastAsia="黑体" w:hAnsi="黑体" w:cs="宋体" w:hint="eastAsia"/>
              </w:rPr>
              <w:t>发行</w:t>
            </w:r>
          </w:p>
        </w:tc>
        <w:tc>
          <w:tcPr>
            <w:tcW w:type="dxa" w:w="38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  <w:tc>
          <w:tcPr>
            <w:tcW w:type="dxa" w:w="35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spacing w:lineRule="atLeast" w: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黑体" w:eastAsia="黑体" w:hAnsi="黑体" w:cs="宋体" w:hint="eastAsia"/>
              </w:rPr>
              <w:t>240/年</w:t>
            </w:r>
          </w:p>
        </w:tc>
        <w:tc>
          <w:tcPr>
            <w:tcW w:type="dxa" w:w="9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sz w:val="1"/>
                <w:szCs w:val="1"/>
                <w:rFonts w:ascii="微软雅黑" w:eastAsia="微软雅黑" w:hAnsi="微软雅黑" w:cs="宋体"/>
              </w:rPr>
            </w:pPr>
          </w:p>
        </w:tc>
      </w:tr>
    </w:tbl>
    <w:p>
      <w:pPr>
        <w:spacing w:lineRule="atLeast" w:line="400"/>
        <w:rPr>
          <w:sz w:val="24"/>
          <w:szCs w:val="24"/>
          <w:rFonts w:ascii="宋体" w:eastAsia="宋体" w:hAnsi="宋体" w:cs="宋体" w:hint="eastAsia"/>
        </w:rPr>
      </w:pPr>
      <w:r>
        <w:rPr>
          <w:b w:val="1"/>
          <w:sz w:val="24"/>
          <w:szCs w:val="24"/>
          <w:rFonts w:ascii="黑体" w:eastAsia="黑体" w:hAnsi="黑体" w:cs="宋体" w:hint="eastAsia"/>
        </w:rPr>
        <w:t>备注：</w:t>
      </w:r>
    </w:p>
    <w:p>
      <w:pPr>
        <w:pStyle w:val="PO26"/>
        <w:numPr>
          <w:ilvl w:val="0"/>
          <w:numId w:val="1"/>
        </w:numPr>
        <w:spacing w:lineRule="atLeast" w:line="400"/>
        <w:rPr>
          <w:rFonts w:ascii="微软雅黑" w:eastAsia="微软雅黑" w:hAnsi="微软雅黑" w:cs="宋体"/>
        </w:rPr>
      </w:pPr>
      <w:r>
        <w:rPr>
          <w:rFonts w:cs="宋体" w:asciiTheme="minorEastAsia" w:hAnsiTheme="minorEastAsia" w:hint="eastAsia"/>
        </w:rPr>
        <w:t>客户需要提前30天定版，如指定广告版位须加收10%的版位费，如临时撤版须收取30%的撤版费。</w:t>
      </w:r>
    </w:p>
    <w:p>
      <w:pPr>
        <w:spacing w:lineRule="atLeast" w:line="400"/>
        <w:rPr>
          <w:rFonts w:ascii="微软雅黑" w:eastAsia="微软雅黑" w:hAnsi="微软雅黑" w:cs="宋体" w:hint="eastAsia"/>
        </w:rPr>
      </w:pPr>
    </w:p>
    <w:p>
      <w:pPr>
        <w:spacing w:lineRule="atLeast" w:line="400"/>
        <w:rPr>
          <w:rFonts w:ascii="微软雅黑" w:eastAsia="微软雅黑" w:hAnsi="微软雅黑" w:cs="宋体" w:hint="eastAsia"/>
        </w:rPr>
      </w:pPr>
    </w:p>
    <w:p>
      <w:pPr>
        <w:jc w:val="center"/>
        <w:spacing w:lineRule="atLeast" w:line="400"/>
        <w:rPr>
          <w:sz w:val="36"/>
          <w:szCs w:val="36"/>
          <w:rFonts w:ascii="宋体" w:eastAsia="宋体" w:hAnsi="宋体" w:cs="宋体" w:hint="eastAsia"/>
        </w:rPr>
      </w:pPr>
      <w:r>
        <w:rPr>
          <w:sz w:val="36"/>
          <w:szCs w:val="36"/>
          <w:rFonts w:ascii="方正小标宋简体" w:eastAsia="方正小标宋简体" w:hAnsi="宋体" w:cs="宋体" w:hint="eastAsia"/>
        </w:rPr>
        <w:t>《中国财经报道》《当代医药》及相关网站宣传认刊书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746" w:type="dxa"/>
        <w:tblInd w:w="108" w:type="dxa"/>
        <w:tblLook w:val="0004A0" w:firstRow="1" w:lastRow="0" w:firstColumn="1" w:lastColumn="0" w:noHBand="0" w:noVBand="1"/>
        <w:tblLayout w:type="fixed"/>
      </w:tblPr>
      <w:tblGrid>
        <w:gridCol w:w="491"/>
        <w:gridCol w:w="710"/>
        <w:gridCol w:w="1129"/>
        <w:gridCol w:w="1320"/>
        <w:gridCol w:w="461"/>
        <w:gridCol w:w="751"/>
        <w:gridCol w:w="784"/>
        <w:gridCol w:w="1183"/>
        <w:gridCol w:w="1850"/>
        <w:gridCol w:w="10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00"/>
        </w:trPr>
        <w:tc>
          <w:tcPr>
            <w:tcW w:type="dxa" w:w="120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认刊单位</w:t>
            </w:r>
          </w:p>
        </w:tc>
        <w:tc>
          <w:tcPr>
            <w:tcW w:type="dxa" w:w="562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type="dxa" w:w="185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</w:t>
            </w:r>
          </w:p>
        </w:tc>
        <w:tc>
          <w:tcPr>
            <w:tcW w:type="dxa" w:w="1067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rFonts w:ascii="Times New Roman" w:eastAsia="宋体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</w:trPr>
        <w:tc>
          <w:tcPr>
            <w:tcW w:type="dxa" w:w="120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type="dxa" w:w="56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type="dxa" w:w="18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经办人</w:t>
            </w:r>
          </w:p>
        </w:tc>
        <w:tc>
          <w:tcPr>
            <w:tcW w:type="dxa" w:w="106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rFonts w:ascii="Times New Roman" w:eastAsia="宋体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85"/>
        </w:trPr>
        <w:tc>
          <w:tcPr>
            <w:tcW w:type="dxa" w:w="120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</w:t>
            </w:r>
            <w:r>
              <w:rPr>
                <w:rFonts w:ascii="Times New Roman" w:eastAsia="宋体" w:hAnsi="Times New Roman" w:cs="Times New Roman"/>
              </w:rPr>
              <w:t xml:space="preserve">   </w:t>
            </w:r>
            <w:r>
              <w:rPr>
                <w:rFonts w:ascii="宋体" w:eastAsia="宋体" w:hAnsi="宋体" w:cs="宋体" w:hint="eastAsia"/>
              </w:rPr>
              <w:t>编</w:t>
            </w:r>
          </w:p>
        </w:tc>
        <w:tc>
          <w:tcPr>
            <w:tcW w:type="dxa" w:w="112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type="dxa" w:w="1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type="dxa" w:w="60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rFonts w:ascii="Times New Roman" w:eastAsia="宋体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85"/>
        </w:trPr>
        <w:tc>
          <w:tcPr>
            <w:tcW w:type="dxa" w:w="120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认刊内容</w:t>
            </w:r>
          </w:p>
        </w:tc>
        <w:tc>
          <w:tcPr>
            <w:tcW w:type="dxa" w:w="44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版次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宋体" w:eastAsia="宋体" w:hAnsi="宋体" w:cs="宋体" w:hint="eastAsia"/>
              </w:rPr>
              <w:t>栏目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type="dxa" w:w="11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刊</w:t>
            </w:r>
            <w:r>
              <w:rPr>
                <w:rFonts w:ascii="Times New Roman" w:eastAsia="宋体" w:hAnsi="Times New Roman" w:cs="Times New Roman"/>
              </w:rPr>
              <w:t xml:space="preserve">  </w:t>
            </w:r>
            <w:r>
              <w:rPr>
                <w:rFonts w:ascii="宋体" w:eastAsia="宋体" w:hAnsi="宋体" w:cs="宋体" w:hint="eastAsia"/>
              </w:rPr>
              <w:t>期</w:t>
            </w:r>
          </w:p>
        </w:tc>
        <w:tc>
          <w:tcPr>
            <w:tcW w:type="dxa" w:w="29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</w:t>
            </w:r>
            <w:r>
              <w:rPr>
                <w:rFonts w:ascii="Times New Roman" w:eastAsia="宋体" w:hAnsi="Times New Roman" w:cs="Times New Roman"/>
              </w:rPr>
              <w:t xml:space="preserve">                  </w:t>
            </w:r>
            <w:r>
              <w:rPr>
                <w:rFonts w:ascii="宋体" w:eastAsia="宋体" w:hAnsi="宋体" w:cs="宋体" w:hint="eastAsia"/>
              </w:rPr>
              <w:t>期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55"/>
        </w:trPr>
        <w:tc>
          <w:tcPr>
            <w:tcW w:type="dxa" w:w="120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认刊金额</w:t>
            </w:r>
          </w:p>
        </w:tc>
        <w:tc>
          <w:tcPr>
            <w:tcW w:type="dxa" w:w="44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 xml:space="preserve">     </w:t>
            </w:r>
            <w:r>
              <w:rPr>
                <w:rFonts w:ascii="宋体" w:eastAsia="宋体" w:hAnsi="宋体" w:cs="宋体" w:hint="eastAsia"/>
              </w:rPr>
              <w:t>拾</w:t>
            </w:r>
            <w:r>
              <w:rPr>
                <w:rFonts w:ascii="Times New Roman" w:eastAsia="宋体" w:hAnsi="Times New Roman" w:cs="Times New Roman"/>
              </w:rPr>
              <w:t xml:space="preserve">       </w:t>
            </w:r>
            <w:r>
              <w:rPr>
                <w:rFonts w:ascii="宋体" w:eastAsia="宋体" w:hAnsi="宋体" w:cs="宋体" w:hint="eastAsia"/>
              </w:rPr>
              <w:t>万</w:t>
            </w:r>
            <w:r>
              <w:rPr>
                <w:rFonts w:ascii="Times New Roman" w:eastAsia="宋体" w:hAnsi="Times New Roman" w:cs="Times New Roman"/>
              </w:rPr>
              <w:t xml:space="preserve">       </w:t>
            </w:r>
            <w:r>
              <w:rPr>
                <w:rFonts w:ascii="宋体" w:eastAsia="宋体" w:hAnsi="宋体" w:cs="宋体" w:hint="eastAsia"/>
              </w:rPr>
              <w:t>仟</w:t>
            </w:r>
            <w:r>
              <w:rPr>
                <w:rFonts w:ascii="Times New Roman" w:eastAsia="宋体" w:hAnsi="Times New Roman" w:cs="Times New Roman"/>
              </w:rPr>
              <w:t xml:space="preserve">       </w:t>
            </w:r>
            <w:r>
              <w:rPr>
                <w:rFonts w:ascii="宋体" w:eastAsia="宋体" w:hAnsi="宋体" w:cs="宋体" w:hint="eastAsia"/>
              </w:rPr>
              <w:t>佰</w:t>
            </w:r>
            <w:r>
              <w:rPr>
                <w:rFonts w:ascii="Times New Roman" w:eastAsia="宋体" w:hAnsi="Times New Roman" w:cs="Times New Roman"/>
              </w:rPr>
              <w:t xml:space="preserve">     </w:t>
            </w:r>
            <w:r>
              <w:rPr>
                <w:rFonts w:ascii="宋体" w:eastAsia="宋体" w:hAnsi="宋体" w:cs="宋体" w:hint="eastAsia"/>
              </w:rPr>
              <w:t>拾</w:t>
            </w:r>
          </w:p>
        </w:tc>
        <w:tc>
          <w:tcPr>
            <w:tcW w:type="dxa" w:w="41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宋体" w:eastAsia="宋体" w:hAnsi="宋体" w:cs="宋体" w:hint="eastAsia"/>
              </w:rPr>
              <w:t>小写</w:t>
            </w:r>
            <w:r>
              <w:rPr>
                <w:rFonts w:ascii="Times New Roman" w:eastAsia="宋体" w:hAnsi="Times New Roman" w:cs="Times New Roman"/>
              </w:rPr>
              <w:t xml:space="preserve">）RMB¥：              </w:t>
            </w:r>
            <w:r>
              <w:rPr>
                <w:rFonts w:ascii="宋体" w:eastAsia="宋体" w:hAnsi="宋体" w:cs="宋体" w:hint="eastAsia"/>
              </w:rPr>
              <w:t>元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15"/>
        </w:trPr>
        <w:tc>
          <w:tcPr>
            <w:tcW w:type="dxa" w:w="49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收</w:t>
            </w:r>
            <w:r>
              <w:rPr>
                <w:rFonts w:ascii="宋体" w:eastAsia="宋体" w:hAnsi="宋体" w:cs="宋体" w:hint="eastAsia"/>
              </w:rPr>
              <w:t>费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ascii="宋体" w:eastAsia="宋体" w:hAnsi="宋体" w:cs="宋体" w:hint="eastAsia"/>
              </w:rPr>
              <w:t>准</w:t>
            </w:r>
          </w:p>
        </w:tc>
        <w:tc>
          <w:tcPr>
            <w:tcW w:type="dxa" w:w="437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rFonts w:ascii="Times New Roman" w:eastAsia="宋体" w:hAnsi="Times New Roman" w:cs="Times New Roman"/>
              </w:rPr>
              <w:t>《</w:t>
            </w:r>
            <w:r>
              <w:rPr>
                <w:b w:val="1"/>
                <w:rFonts w:ascii="宋体" w:eastAsia="宋体" w:hAnsi="宋体" w:cs="宋体" w:hint="eastAsia"/>
              </w:rPr>
              <w:t>中国财经报道</w:t>
            </w:r>
            <w:r>
              <w:rPr>
                <w:b w:val="1"/>
                <w:rFonts w:ascii="Times New Roman" w:eastAsia="宋体" w:hAnsi="Times New Roman" w:cs="Times New Roman"/>
              </w:rPr>
              <w:t>》</w:t>
            </w:r>
            <w:r>
              <w:rPr>
                <w:b w:val="1"/>
                <w:rFonts w:ascii="Times New Roman" w:eastAsia="宋体" w:hAnsi="Times New Roman" w:cs="Times New Roman" w:hint="eastAsia"/>
              </w:rPr>
              <w:t>《当代医药》</w:t>
            </w:r>
            <w:r>
              <w:rPr>
                <w:b w:val="1"/>
                <w:rFonts w:ascii="宋体" w:eastAsia="宋体" w:hAnsi="宋体" w:cs="宋体" w:hint="eastAsia"/>
              </w:rPr>
              <w:t>杂志</w:t>
            </w:r>
            <w:r>
              <w:rPr>
                <w:b w:val="1"/>
                <w:rFonts w:ascii="Times New Roman" w:eastAsia="宋体" w:hAnsi="Times New Roman" w:cs="Times New Roman"/>
              </w:rPr>
              <w:t>，</w:t>
            </w:r>
            <w:r>
              <w:rPr>
                <w:b w:val="1"/>
                <w:rFonts w:ascii="宋体" w:eastAsia="宋体" w:hAnsi="宋体" w:cs="宋体" w:hint="eastAsia"/>
              </w:rPr>
              <w:t>收费</w:t>
            </w:r>
            <w:r>
              <w:rPr>
                <w:b w:val="1"/>
                <w:rFonts w:ascii="Times New Roman" w:eastAsia="宋体" w:hAnsi="Times New Roman" w:cs="Times New Roman"/>
              </w:rPr>
              <w:t>：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宋体" w:eastAsia="宋体" w:hAnsi="宋体" w:cs="宋体" w:hint="eastAsia"/>
              </w:rPr>
              <w:t>以上述项目标准为例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宋体" w:eastAsia="宋体" w:hAnsi="宋体" w:cs="宋体" w:hint="eastAsia"/>
              </w:rPr>
              <w:t>现优惠期间</w:t>
            </w:r>
            <w:r>
              <w:rPr>
                <w:rFonts w:ascii="Times New Roman" w:eastAsia="宋体" w:hAnsi="Times New Roman" w:cs="Times New Roman"/>
              </w:rPr>
              <w:t>)</w:t>
            </w:r>
          </w:p>
          <w:p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封面</w:t>
            </w:r>
            <w:r>
              <w:rPr>
                <w:rFonts w:ascii="Times New Roman" w:eastAsia="宋体" w:hAnsi="Times New Roman" w:cs="Times New Roman"/>
              </w:rPr>
              <w:t>：5</w:t>
            </w:r>
            <w:r>
              <w:rPr>
                <w:rFonts w:ascii="宋体" w:eastAsia="宋体" w:hAnsi="宋体" w:cs="宋体" w:hint="eastAsia"/>
              </w:rPr>
              <w:t>万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次</w:t>
            </w:r>
            <w:r>
              <w:rPr>
                <w:rFonts w:ascii="Times New Roman" w:eastAsia="宋体" w:hAnsi="Times New Roman" w:cs="Times New Roman"/>
              </w:rPr>
              <w:t>；</w:t>
            </w:r>
            <w:r>
              <w:rPr>
                <w:rFonts w:ascii="宋体" w:eastAsia="宋体" w:hAnsi="宋体" w:cs="宋体" w:hint="eastAsia"/>
              </w:rPr>
              <w:t>封二</w:t>
            </w:r>
            <w:r>
              <w:rPr>
                <w:rFonts w:ascii="Times New Roman" w:eastAsia="宋体" w:hAnsi="Times New Roman" w:cs="Times New Roman"/>
              </w:rPr>
              <w:t>、</w:t>
            </w:r>
            <w:r>
              <w:rPr>
                <w:rFonts w:ascii="宋体" w:eastAsia="宋体" w:hAnsi="宋体" w:cs="宋体" w:hint="eastAsia"/>
              </w:rPr>
              <w:t>四版</w:t>
            </w:r>
            <w:r>
              <w:rPr>
                <w:rFonts w:ascii="Times New Roman" w:eastAsia="宋体" w:hAnsi="Times New Roman" w:cs="Times New Roman"/>
              </w:rPr>
              <w:t>：3.5</w:t>
            </w:r>
            <w:r>
              <w:rPr>
                <w:rFonts w:ascii="宋体" w:eastAsia="宋体" w:hAnsi="宋体" w:cs="宋体" w:hint="eastAsia"/>
              </w:rPr>
              <w:t>万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次</w:t>
            </w:r>
            <w:r>
              <w:rPr>
                <w:rFonts w:ascii="Times New Roman" w:eastAsia="宋体" w:hAnsi="Times New Roman" w:cs="Times New Roman"/>
              </w:rPr>
              <w:t>；</w:t>
            </w:r>
            <w:r>
              <w:rPr>
                <w:rFonts w:ascii="宋体" w:eastAsia="宋体" w:hAnsi="宋体" w:cs="宋体" w:hint="eastAsia"/>
              </w:rPr>
              <w:t>封</w:t>
            </w:r>
            <w:r>
              <w:rPr>
                <w:rFonts w:ascii="宋体" w:eastAsia="宋体" w:hAnsi="宋体" w:cs="宋体" w:hint="eastAsia"/>
              </w:rPr>
              <w:t>三</w:t>
            </w:r>
            <w:r>
              <w:rPr>
                <w:rFonts w:ascii="Times New Roman" w:eastAsia="宋体" w:hAnsi="Times New Roman" w:cs="Times New Roman"/>
              </w:rPr>
              <w:t>：3</w:t>
            </w:r>
            <w:r>
              <w:rPr>
                <w:rFonts w:ascii="宋体" w:eastAsia="宋体" w:hAnsi="宋体" w:cs="宋体" w:hint="eastAsia"/>
              </w:rPr>
              <w:t>万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次</w:t>
            </w:r>
            <w:r>
              <w:rPr>
                <w:rFonts w:ascii="Times New Roman" w:eastAsia="宋体" w:hAnsi="Times New Roman" w:cs="Times New Roman"/>
              </w:rPr>
              <w:t> ；</w:t>
            </w:r>
            <w:r>
              <w:rPr>
                <w:rFonts w:ascii="宋体" w:eastAsia="宋体" w:hAnsi="宋体" w:cs="宋体" w:hint="eastAsia"/>
              </w:rPr>
              <w:t>内页</w:t>
            </w:r>
            <w:r>
              <w:rPr>
                <w:rFonts w:ascii="Times New Roman" w:eastAsia="宋体" w:hAnsi="Times New Roman" w:cs="Times New Roman"/>
              </w:rPr>
              <w:t>：1</w:t>
            </w:r>
            <w:r>
              <w:rPr>
                <w:rFonts w:ascii="宋体" w:eastAsia="宋体" w:hAnsi="宋体" w:cs="宋体" w:hint="eastAsia"/>
              </w:rPr>
              <w:t>万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版</w:t>
            </w:r>
            <w:r>
              <w:rPr>
                <w:rFonts w:ascii="Times New Roman" w:eastAsia="宋体" w:hAnsi="Times New Roman" w:cs="Times New Roman"/>
              </w:rPr>
              <w:t>·</w:t>
            </w:r>
            <w:r>
              <w:rPr>
                <w:rFonts w:ascii="宋体" w:eastAsia="宋体" w:hAnsi="宋体" w:cs="宋体" w:hint="eastAsia"/>
              </w:rPr>
              <w:t>次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宋体" w:eastAsia="宋体" w:hAnsi="宋体" w:cs="宋体" w:hint="eastAsia"/>
              </w:rPr>
              <w:t>彩</w:t>
            </w:r>
            <w:r>
              <w:rPr>
                <w:rFonts w:ascii="Times New Roman" w:eastAsia="宋体" w:hAnsi="Times New Roman" w:cs="Times New Roman"/>
              </w:rPr>
              <w:t xml:space="preserve">) 5</w:t>
            </w:r>
            <w:r>
              <w:rPr>
                <w:rFonts w:ascii="宋体" w:eastAsia="宋体" w:hAnsi="宋体" w:cs="宋体" w:hint="eastAsia"/>
              </w:rPr>
              <w:t>仟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版</w:t>
            </w:r>
            <w:r>
              <w:rPr>
                <w:rFonts w:ascii="Times New Roman" w:eastAsia="宋体" w:hAnsi="Times New Roman" w:cs="Times New Roman"/>
              </w:rPr>
              <w:t>·</w:t>
            </w:r>
            <w:r>
              <w:rPr>
                <w:rFonts w:ascii="宋体" w:eastAsia="宋体" w:hAnsi="宋体" w:cs="宋体" w:hint="eastAsia"/>
              </w:rPr>
              <w:t>次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宋体" w:eastAsia="宋体" w:hAnsi="宋体" w:cs="宋体" w:hint="eastAsia"/>
              </w:rPr>
              <w:t>软文</w:t>
            </w:r>
            <w:r>
              <w:rPr>
                <w:rFonts w:ascii="Times New Roman" w:eastAsia="宋体" w:hAnsi="Times New Roman" w:cs="Times New Roman"/>
              </w:rPr>
              <w:t>);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 w:hint="eastAsia"/>
              </w:rPr>
              <w:t>协办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rFonts w:ascii="宋体" w:eastAsia="宋体" w:hAnsi="宋体" w:cs="宋体" w:hint="eastAsia"/>
              </w:rPr>
              <w:t>全年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宋体" w:eastAsia="宋体" w:hAnsi="宋体" w:cs="宋体" w:hint="eastAsia"/>
              </w:rPr>
              <w:t>万元</w:t>
            </w:r>
            <w:r>
              <w:rPr>
                <w:rFonts w:ascii="Times New Roman" w:eastAsia="宋体" w:hAnsi="Times New Roman" w:cs="Times New Roman"/>
              </w:rPr>
              <w:t>,</w:t>
            </w:r>
            <w:r>
              <w:rPr>
                <w:rFonts w:ascii="宋体" w:eastAsia="宋体" w:hAnsi="宋体" w:cs="宋体" w:hint="eastAsia"/>
              </w:rPr>
              <w:t>栏目协办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rFonts w:ascii="宋体" w:eastAsia="宋体" w:hAnsi="宋体" w:cs="宋体" w:hint="eastAsia"/>
              </w:rPr>
              <w:t>全年</w:t>
            </w: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宋体" w:eastAsia="宋体" w:hAnsi="宋体" w:cs="宋体" w:hint="eastAsia"/>
              </w:rPr>
              <w:t>万元</w:t>
            </w:r>
            <w:r>
              <w:rPr>
                <w:rFonts w:ascii="Times New Roman" w:eastAsia="宋体" w:hAnsi="Times New Roman" w:cs="Times New Roman"/>
              </w:rPr>
              <w:t>.</w:t>
            </w:r>
            <w:r>
              <w:rPr>
                <w:rFonts w:ascii="宋体" w:eastAsia="宋体" w:hAnsi="宋体" w:cs="宋体" w:hint="eastAsia"/>
              </w:rPr>
              <w:t>中国</w:t>
            </w:r>
            <w:r>
              <w:rPr>
                <w:rFonts w:ascii="宋体" w:eastAsia="宋体" w:hAnsi="宋体" w:cs="宋体" w:hint="eastAsia"/>
              </w:rPr>
              <w:t>财经报道网</w:t>
            </w:r>
            <w:r>
              <w:rPr>
                <w:rFonts w:ascii="Times New Roman" w:eastAsia="宋体" w:hAnsi="Times New Roman" w:cs="Times New Roman"/>
              </w:rPr>
              <w:t>·</w:t>
            </w:r>
            <w:r>
              <w:rPr>
                <w:rFonts w:ascii="宋体" w:eastAsia="宋体" w:hAnsi="宋体" w:cs="宋体" w:hint="eastAsia"/>
              </w:rPr>
              <w:t>医药频道各项宣传推广</w:t>
            </w:r>
            <w:r>
              <w:rPr>
                <w:rFonts w:ascii="Times New Roman" w:eastAsia="宋体" w:hAnsi="Times New Roman" w:cs="Times New Roman"/>
              </w:rPr>
              <w:t>4800</w:t>
            </w:r>
            <w:r>
              <w:rPr>
                <w:rFonts w:ascii="宋体" w:eastAsia="宋体" w:hAnsi="宋体" w:cs="宋体" w:hint="eastAsia"/>
              </w:rPr>
              <w:t>元</w:t>
            </w:r>
          </w:p>
        </w:tc>
        <w:tc>
          <w:tcPr>
            <w:tcW w:type="dxa" w:w="48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/>
              </w:rPr>
              <w:t>①</w:t>
            </w:r>
            <w:r>
              <w:rPr>
                <w:rFonts w:ascii="宋体" w:eastAsia="宋体" w:hAnsi="宋体" w:cs="宋体" w:hint="eastAsia"/>
              </w:rPr>
              <w:t>认刊时间按月按期计算</w:t>
            </w:r>
            <w:r>
              <w:rPr>
                <w:rFonts w:ascii="Times New Roman" w:eastAsia="宋体" w:hAnsi="Times New Roman" w:cs="Times New Roman"/>
              </w:rPr>
              <w:t>；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/>
              </w:rPr>
              <w:t>②</w:t>
            </w:r>
            <w:r>
              <w:rPr>
                <w:rFonts w:ascii="宋体" w:eastAsia="宋体" w:hAnsi="宋体" w:cs="宋体" w:hint="eastAsia"/>
              </w:rPr>
              <w:t>合同认刊费用请从银行转帐</w:t>
            </w:r>
            <w:r>
              <w:rPr>
                <w:rFonts w:ascii="Times New Roman" w:eastAsia="宋体" w:hAnsi="Times New Roman" w:cs="Times New Roman"/>
              </w:rPr>
              <w:t>;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/>
              </w:rPr>
              <w:t>③</w:t>
            </w:r>
            <w:r>
              <w:rPr>
                <w:rFonts w:ascii="宋体" w:eastAsia="宋体" w:hAnsi="宋体" w:cs="宋体" w:hint="eastAsia"/>
              </w:rPr>
              <w:t>本合同所涉及的费用请划入本合同指定的帐</w:t>
            </w:r>
            <w:r>
              <w:rPr>
                <w:rFonts w:ascii="宋体" w:eastAsia="宋体" w:hAnsi="宋体" w:cs="宋体" w:hint="eastAsia"/>
              </w:rPr>
              <w:t>号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宋体" w:eastAsia="宋体" w:hAnsi="宋体" w:cs="宋体" w:hint="eastAsia"/>
              </w:rPr>
              <w:t>先款后刊</w:t>
            </w:r>
            <w:r>
              <w:rPr>
                <w:rFonts w:ascii="Times New Roman" w:eastAsia="宋体" w:hAnsi="Times New Roman" w:cs="Times New Roman"/>
              </w:rPr>
              <w:t>；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/>
              </w:rPr>
              <w:t>④</w:t>
            </w:r>
            <w:r>
              <w:rPr>
                <w:rFonts w:ascii="宋体" w:eastAsia="宋体" w:hAnsi="宋体" w:cs="宋体" w:hint="eastAsia"/>
              </w:rPr>
              <w:t>本合同双方签字转款后生效</w:t>
            </w:r>
            <w:r>
              <w:rPr>
                <w:rFonts w:ascii="Times New Roman" w:eastAsia="宋体" w:hAnsi="Times New Roman" w:cs="Times New Roman"/>
              </w:rPr>
              <w:t>；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广告代理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b w:val="1"/>
                <w:rFonts w:ascii="宋体" w:eastAsia="宋体" w:hAnsi="宋体" w:cs="宋体" w:hint="eastAsia"/>
              </w:rPr>
              <w:t>北京卓越众视文化传媒有限公司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68"/>
        </w:trPr>
        <w:tc>
          <w:tcPr>
            <w:tcW w:type="dxa" w:w="49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刊</w:t>
            </w:r>
          </w:p>
          <w:p>
            <w:pPr>
              <w:jc w:val="center"/>
              <w:rPr>
                <w:rFonts w:ascii="Times New Roman" w:eastAsia="宋体" w:hAnsi="Times New Roman" w:cs="Times New Roman"/>
              </w:rPr>
            </w:pPr>
          </w:p>
          <w:p>
            <w:pPr>
              <w:jc w:val="center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</w:t>
            </w:r>
          </w:p>
          <w:p>
            <w:pPr>
              <w:jc w:val="center"/>
              <w:rPr>
                <w:rFonts w:ascii="Times New Roman" w:eastAsia="宋体" w:hAnsi="Times New Roman" w:cs="Times New Roman"/>
              </w:rPr>
            </w:pPr>
          </w:p>
          <w:p>
            <w:pPr>
              <w:jc w:val="center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要</w:t>
            </w:r>
          </w:p>
          <w:p>
            <w:pPr>
              <w:jc w:val="center"/>
              <w:rPr>
                <w:rFonts w:ascii="Times New Roman" w:eastAsia="宋体" w:hAnsi="Times New Roman" w:cs="Times New Roman"/>
              </w:rPr>
            </w:pPr>
          </w:p>
          <w:p>
            <w:pPr>
              <w:jc w:val="center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求</w:t>
            </w:r>
          </w:p>
        </w:tc>
        <w:tc>
          <w:tcPr>
            <w:tcW w:type="dxa" w:w="92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9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rFonts w:ascii="Times New Roman" w:eastAsia="宋体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20"/>
        </w:trPr>
        <w:tc>
          <w:tcPr>
            <w:tcW w:type="dxa" w:w="411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认刊单位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开户银行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帐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号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税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号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</w:t>
            </w: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 w:hint="eastAsia"/>
              </w:rPr>
              <w:t>责</w:t>
            </w: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 w:hint="eastAsia"/>
              </w:rPr>
              <w:t>人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话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</w:t>
            </w: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 w:hint="eastAsia"/>
              </w:rPr>
              <w:t>办</w:t>
            </w: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 w:hint="eastAsia"/>
              </w:rPr>
              <w:t>人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话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箱</w:t>
            </w:r>
            <w:r>
              <w:rPr>
                <w:rFonts w:ascii="Times New Roman" w:eastAsia="宋体" w:hAnsi="Times New Roman" w:cs="Times New Roman"/>
              </w:rPr>
              <w:t xml:space="preserve">：                                </w:t>
            </w:r>
          </w:p>
          <w:p>
            <w:pPr>
              <w:ind w:left="5880" w:firstLine="1470"/>
              <w:rPr>
                <w:rFonts w:ascii="Times New Roman" w:eastAsia="宋体" w:hAnsi="Times New Roman" w:cs="Times New Roman"/>
              </w:rPr>
            </w:pPr>
          </w:p>
          <w:p>
            <w:pPr>
              <w:jc w:val="center"/>
              <w:ind w:left="2936" w:hanging="1406"/>
              <w:rPr>
                <w:rFonts w:ascii="Times New Roman" w:eastAsia="宋体" w:hAnsi="Times New Roman" w:cs="Times New Roman"/>
              </w:rPr>
            </w:pPr>
          </w:p>
          <w:p>
            <w:pPr>
              <w:jc w:val="center"/>
              <w:ind w:left="2936" w:hanging="1406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   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宋体" w:eastAsia="宋体" w:hAnsi="宋体" w:cs="宋体" w:hint="eastAsia"/>
              </w:rPr>
              <w:t>签名</w:t>
            </w:r>
            <w:r>
              <w:rPr>
                <w:rFonts w:ascii="Times New Roman" w:eastAsia="宋体" w:hAnsi="Times New Roman" w:cs="Times New Roman"/>
              </w:rPr>
              <w:t>、</w:t>
            </w:r>
            <w:r>
              <w:rPr>
                <w:rFonts w:ascii="宋体" w:eastAsia="宋体" w:hAnsi="宋体" w:cs="宋体" w:hint="eastAsia"/>
              </w:rPr>
              <w:t>章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type="dxa" w:w="56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名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rFonts w:ascii="宋体" w:eastAsia="宋体" w:hAnsi="宋体" w:cs="宋体" w:hint="eastAsia"/>
              </w:rPr>
              <w:t>北京卓越众视文化传媒有限公司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</w:t>
            </w: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 w:hint="eastAsia"/>
              </w:rPr>
              <w:t>行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color w:val="2B2B2B"/>
                <w:rFonts w:ascii="黑体" w:eastAsia="黑体" w:hAnsi="黑体" w:cs="宋体" w:hint="eastAsia"/>
              </w:rPr>
              <w:t>中国工商银行北京黄楼支行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帐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号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color w:val="2B2B2B"/>
                <w:rFonts w:ascii="黑体" w:eastAsia="黑体" w:hAnsi="黑体" w:cs="宋体" w:hint="eastAsia"/>
              </w:rPr>
              <w:t>0200226609200034048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话</w:t>
            </w:r>
            <w:r>
              <w:rPr>
                <w:rFonts w:ascii="Times New Roman" w:eastAsia="宋体" w:hAnsi="Times New Roman" w:cs="Times New Roman"/>
              </w:rPr>
              <w:t>：13381031095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传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真</w:t>
            </w:r>
            <w:r>
              <w:rPr>
                <w:rFonts w:ascii="Times New Roman" w:eastAsia="宋体" w:hAnsi="Times New Roman" w:cs="Times New Roman"/>
              </w:rPr>
              <w:t xml:space="preserve">：（010）6055 4670   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编</w:t>
            </w:r>
            <w:r>
              <w:rPr>
                <w:rFonts w:ascii="Times New Roman" w:eastAsia="宋体" w:hAnsi="Times New Roman" w:cs="Times New Roman"/>
              </w:rPr>
              <w:t xml:space="preserve">： 100025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地</w:t>
            </w:r>
            <w:r>
              <w:rPr>
                <w:rFonts w:ascii="Times New Roman" w:eastAsia="宋体" w:hAnsi="Times New Roman" w:cs="Times New Roman"/>
              </w:rPr>
              <w:t xml:space="preserve">    </w:t>
            </w:r>
            <w:r>
              <w:rPr>
                <w:rFonts w:ascii="宋体" w:eastAsia="宋体" w:hAnsi="宋体" w:cs="宋体" w:hint="eastAsia"/>
              </w:rPr>
              <w:t>址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rFonts w:ascii="宋体" w:eastAsia="宋体" w:hAnsi="宋体" w:cs="宋体" w:hint="eastAsia"/>
              </w:rPr>
              <w:t>北京市石景山区八达处高科技园区西井路</w:t>
            </w:r>
          </w:p>
          <w:p>
            <w:pPr>
              <w:ind w:left="2100" w:firstLine="0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宋体" w:eastAsia="宋体" w:hAnsi="宋体" w:cs="宋体" w:hint="eastAsia"/>
              </w:rPr>
              <w:t>号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宋体" w:eastAsia="宋体" w:hAnsi="宋体" w:cs="宋体" w:hint="eastAsia"/>
              </w:rPr>
              <w:t>号楼</w:t>
            </w:r>
            <w:r>
              <w:rPr>
                <w:rFonts w:ascii="Times New Roman" w:eastAsia="宋体" w:hAnsi="Times New Roman" w:cs="Times New Roman"/>
              </w:rPr>
              <w:t>7854</w:t>
            </w:r>
            <w:r>
              <w:rPr>
                <w:rFonts w:ascii="宋体" w:eastAsia="宋体" w:hAnsi="宋体" w:cs="宋体" w:hint="eastAsia"/>
              </w:rPr>
              <w:t>房间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</w:t>
            </w: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 w:hint="eastAsia"/>
              </w:rPr>
              <w:t>办</w:t>
            </w: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宋体" w:eastAsia="宋体" w:hAnsi="宋体" w:cs="宋体" w:hint="eastAsia"/>
              </w:rPr>
              <w:t>人</w:t>
            </w:r>
            <w:r>
              <w:rPr>
                <w:rFonts w:ascii="Times New Roman" w:eastAsia="宋体" w:hAnsi="Times New Roman" w:cs="Times New Roman"/>
              </w:rPr>
              <w:t xml:space="preserve">：  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/>
              </w:rPr>
              <w:t xml:space="preserve">               </w:t>
            </w:r>
          </w:p>
          <w:p>
            <w:pPr>
              <w:rPr>
                <w:rFonts w:ascii="Times New Roman" w:eastAsia="宋体" w:hAnsi="Times New Roman" w:cs="Times New Roman"/>
              </w:rPr>
            </w:pPr>
          </w:p>
          <w:p>
            <w:pPr>
              <w:ind w:firstLine="3255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年 </w:t>
            </w:r>
            <w:r>
              <w:rPr>
                <w:rFonts w:ascii="Times New Roman" w:eastAsia="宋体" w:hAnsi="Times New Roman" w:cs="Times New Roman"/>
              </w:rPr>
              <w:t xml:space="preserve">   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       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宋体" w:eastAsia="宋体" w:hAnsi="宋体" w:cs="宋体" w:hint="eastAsia"/>
              </w:rPr>
              <w:t>章</w:t>
            </w:r>
            <w:r>
              <w:rPr>
                <w:rFonts w:ascii="Times New Roman" w:eastAsia="宋体" w:hAnsi="Times New Roman" w:cs="Times New Roman"/>
              </w:rPr>
              <w:t>)</w:t>
            </w:r>
          </w:p>
        </w:tc>
      </w:tr>
    </w:tbl>
    <w:p>
      <w:pPr>
        <w:jc w:val="left"/>
        <w:rPr/>
      </w:pPr>
      <w:r>
        <w:rPr>
          <w:rFonts w:ascii="Times New Roman" w:eastAsia="宋体" w:hAnsi="Times New Roman" w:cs="Times New Roman"/>
        </w:rPr>
        <w:t>（</w:t>
      </w:r>
      <w:r>
        <w:rPr>
          <w:rFonts w:ascii="宋体" w:eastAsia="宋体" w:hAnsi="宋体" w:cs="宋体" w:hint="eastAsia"/>
        </w:rPr>
        <w:t>本资料复印有效</w:t>
      </w:r>
      <w:r>
        <w:rPr>
          <w:rFonts w:ascii="Times New Roman" w:eastAsia="宋体" w:hAnsi="Times New Roman" w:cs="Times New Roman"/>
        </w:rPr>
        <w:t>·</w:t>
      </w:r>
      <w:r>
        <w:rPr>
          <w:rFonts w:ascii="宋体" w:eastAsia="宋体" w:hAnsi="宋体" w:cs="宋体" w:hint="eastAsia"/>
        </w:rPr>
        <w:t>填妥加盖公章后拍照连同本认刊书通过邮件发回我刊</w:t>
      </w:r>
      <w:r>
        <w:rPr>
          <w:rFonts w:ascii="Times New Roman" w:eastAsia="宋体" w:hAnsi="Times New Roman" w:cs="Times New Roman"/>
        </w:rPr>
        <w:t>，E—mal:sandy195@163.com）</w:t>
      </w:r>
      <w:r>
        <w:rPr>
          <w:sz w:val="28"/>
          <w:szCs w:val="28"/>
          <w:rFonts w:ascii="微软雅黑" w:eastAsia="微软雅黑" w:hAnsi="微软雅黑" w:cs="宋体" w:hint="eastAsia"/>
        </w:rPr>
        <w:t xml:space="preserve">  </w:t>
      </w:r>
      <w:r>
        <w:rPr>
          <w:sz w:val="28"/>
          <w:szCs w:val="28"/>
          <w:rFonts w:ascii="微软雅黑" w:eastAsia="微软雅黑" w:hAnsi="微软雅黑" w:cs="宋体" w:hint="eastAsia"/>
        </w:rPr>
        <w:t xml:space="preserve">   </w:t>
      </w:r>
    </w:p>
    <w:sectPr>
      <w:pgSz w:w="11906" w:h="16838"/>
      <w:pgMar w:top="1134" w:left="1134" w:bottom="1134" w:right="113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134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134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360" w:hanging="360"/>
        <w:rPr/>
      </w:pPr>
      <w:rPr>
        <w:rFonts w:hint="default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/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ind w:firstLine="420"/>
      <w:rPr/>
    </w:pPr>
  </w:style>
  <w:style w:styleId="PO151" w:type="paragraph">
    <w:name w:val="Normal (Web)"/>
    <w:basedOn w:val="PO1"/>
    <w:uiPriority w:val="151"/>
    <w:unhideWhenUsed/>
    <w:pPr>
      <w:jc w:val="left"/>
      <w:spacing w:before="100" w:beforeAutospacing="1" w:afterAutospacing="1" w:after="100"/>
      <w:rPr/>
    </w:pPr>
    <w:rPr>
      <w:sz w:val="24"/>
      <w:szCs w:val="24"/>
      <w:rFonts w:ascii="宋体" w:eastAsia="宋体" w:hAnsi="宋体" w:cs="宋体"/>
    </w:rPr>
  </w:style>
  <w:style w:styleId="PO152" w:type="paragraph">
    <w:name w:val="Balloon Text"/>
    <w:basedOn w:val="PO1"/>
    <w:link w:val="PO153"/>
    <w:uiPriority w:val="152"/>
    <w:semiHidden/>
    <w:unhideWhenUsed/>
    <w:rPr>
      <w:sz w:val="18"/>
      <w:szCs w:val="18"/>
    </w:rPr>
  </w:style>
  <w:style w:customStyle="1" w:styleId="PO153" w:type="character">
    <w:name w:val="批注框文本 Char"/>
    <w:basedOn w:val="PO2"/>
    <w:link w:val="PO152"/>
    <w:uiPriority w:val="153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1348</Characters>
  <CharactersWithSpaces>0</CharactersWithSpaces>
  <DocSecurity>0</DocSecurity>
  <HyperlinksChanged>false</HyperlinksChanged>
  <Lines>9</Lines>
  <LinksUpToDate>false</LinksUpToDate>
  <Pages>2</Pages>
  <Paragraphs>2</Paragraphs>
  <Words>201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2019-11-22T18:16:00Z</dcterms:modified>
</cp:coreProperties>
</file>